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33F43ECC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685BA6">
        <w:rPr>
          <w:rFonts w:asciiTheme="minorHAnsi" w:hAnsiTheme="minorHAnsi" w:cs="Arial"/>
          <w:b/>
          <w:u w:val="single"/>
        </w:rPr>
        <w:t>7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5FE59494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</w:t>
      </w:r>
      <w:r w:rsidR="00685BA6">
        <w:rPr>
          <w:rFonts w:asciiTheme="minorHAnsi" w:hAnsiTheme="minorHAnsi"/>
          <w:b/>
        </w:rPr>
        <w:t>0</w:t>
      </w:r>
      <w:r w:rsidR="001B3CD3">
        <w:rPr>
          <w:rFonts w:asciiTheme="minorHAnsi" w:hAnsiTheme="minorHAnsi"/>
          <w:b/>
        </w:rPr>
        <w:t>:</w:t>
      </w:r>
      <w:r w:rsidR="00BB7A86">
        <w:rPr>
          <w:rFonts w:asciiTheme="minorHAnsi" w:hAnsiTheme="minorHAnsi"/>
          <w:b/>
        </w:rPr>
        <w:t>0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685BA6">
        <w:rPr>
          <w:rFonts w:asciiTheme="minorHAnsi" w:hAnsiTheme="minorHAnsi"/>
          <w:b/>
        </w:rPr>
        <w:t>Tuesday</w:t>
      </w:r>
      <w:r w:rsidR="00555EC8">
        <w:rPr>
          <w:rFonts w:asciiTheme="minorHAnsi" w:hAnsiTheme="minorHAnsi"/>
          <w:b/>
        </w:rPr>
        <w:t>,</w:t>
      </w:r>
      <w:r w:rsidR="003176B5">
        <w:rPr>
          <w:rFonts w:asciiTheme="minorHAnsi" w:hAnsiTheme="minorHAnsi"/>
          <w:b/>
        </w:rPr>
        <w:t xml:space="preserve"> </w:t>
      </w:r>
      <w:r w:rsidR="00555EC8">
        <w:rPr>
          <w:rFonts w:asciiTheme="minorHAnsi" w:hAnsiTheme="minorHAnsi"/>
          <w:b/>
        </w:rPr>
        <w:t>1</w:t>
      </w:r>
      <w:r w:rsidR="00685BA6">
        <w:rPr>
          <w:rFonts w:asciiTheme="minorHAnsi" w:hAnsiTheme="minorHAnsi"/>
          <w:b/>
        </w:rPr>
        <w:t>4 June</w:t>
      </w:r>
      <w:r w:rsidR="00C673D4">
        <w:rPr>
          <w:rFonts w:asciiTheme="minorHAnsi" w:hAnsiTheme="minorHAnsi"/>
          <w:b/>
        </w:rPr>
        <w:t xml:space="preserve">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B7A86">
        <w:rPr>
          <w:rFonts w:asciiTheme="minorHAnsi" w:hAnsiTheme="minorHAnsi"/>
          <w:b/>
        </w:rPr>
        <w:t>2</w:t>
      </w:r>
    </w:p>
    <w:p w14:paraId="65C5EAF6" w14:textId="368C0E16" w:rsidR="00C673D4" w:rsidRPr="002B2FB1" w:rsidRDefault="00555EC8" w:rsidP="00555EC8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0B1AC046" w:rsidR="00B0384D" w:rsidRPr="00C64BAD" w:rsidRDefault="00555EC8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 gave</w:t>
      </w:r>
      <w:r w:rsidR="00866037">
        <w:rPr>
          <w:rFonts w:ascii="Calibri" w:hAnsi="Calibri" w:cs="Arial"/>
          <w:sz w:val="22"/>
          <w:szCs w:val="22"/>
        </w:rPr>
        <w:t xml:space="preserve"> an Acknowledgment of Country</w:t>
      </w:r>
      <w:r w:rsidR="00C673D4">
        <w:rPr>
          <w:rFonts w:ascii="Calibri" w:hAnsi="Calibri" w:cs="Arial"/>
          <w:sz w:val="22"/>
          <w:szCs w:val="22"/>
        </w:rPr>
        <w:t xml:space="preserve">,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>
        <w:rPr>
          <w:rFonts w:ascii="Calibri" w:hAnsi="Calibri" w:cs="Arial"/>
          <w:sz w:val="22"/>
          <w:szCs w:val="22"/>
        </w:rPr>
        <w:t>there were 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>
        <w:rPr>
          <w:rFonts w:ascii="Calibri" w:hAnsi="Calibri" w:cs="Arial"/>
          <w:sz w:val="22"/>
          <w:szCs w:val="22"/>
        </w:rPr>
        <w:t>ies</w:t>
      </w:r>
      <w:r w:rsidR="006E3B05"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5957F3D0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22BC5BEC" w14:textId="77777777" w:rsidR="00C673D4" w:rsidRDefault="00C673D4" w:rsidP="00C673D4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01E181E8" w14:textId="0195A38F" w:rsidR="00555EC8" w:rsidRDefault="00685BA6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North Wright Built Form </w:t>
      </w:r>
    </w:p>
    <w:p w14:paraId="580FC643" w14:textId="7316F9CB" w:rsidR="00685BA6" w:rsidRDefault="00685BA6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Housing Choice: Build-to-Rent</w:t>
      </w:r>
    </w:p>
    <w:p w14:paraId="124C4B31" w14:textId="77CC6971" w:rsidR="00C673D4" w:rsidRDefault="00685BA6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Portfolio Fraud and Corruption Prevention Plan</w:t>
      </w:r>
    </w:p>
    <w:p w14:paraId="4B9DF7D8" w14:textId="50E2D67D" w:rsidR="00685BA6" w:rsidRDefault="00685BA6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Statement of Intent</w:t>
      </w:r>
      <w:r w:rsidR="00BA75BE">
        <w:rPr>
          <w:rFonts w:ascii="Calibri" w:hAnsi="Calibri" w:cs="Arial"/>
          <w:sz w:val="22"/>
          <w:szCs w:val="22"/>
        </w:rPr>
        <w:t xml:space="preserve"> 2022-23</w:t>
      </w:r>
    </w:p>
    <w:p w14:paraId="446986E0" w14:textId="77777777" w:rsidR="00685BA6" w:rsidRDefault="00685BA6" w:rsidP="00C673D4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Internal Audit Plan 2022-23 </w:t>
      </w:r>
    </w:p>
    <w:p w14:paraId="306AB613" w14:textId="77777777" w:rsidR="00685BA6" w:rsidRDefault="00685BA6" w:rsidP="00685BA6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Housing Choice: Shared Equity</w:t>
      </w:r>
    </w:p>
    <w:p w14:paraId="5A13DED5" w14:textId="0F768F43" w:rsidR="00685BA6" w:rsidRDefault="00685BA6" w:rsidP="00685BA6">
      <w:pPr>
        <w:spacing w:after="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 Business:</w:t>
      </w:r>
    </w:p>
    <w:p w14:paraId="5262C3B2" w14:textId="20D30246" w:rsidR="00685BA6" w:rsidRPr="00685BA6" w:rsidRDefault="00685BA6" w:rsidP="00685BA6">
      <w:pPr>
        <w:pStyle w:val="ListParagraph"/>
        <w:numPr>
          <w:ilvl w:val="0"/>
          <w:numId w:val="13"/>
        </w:numPr>
        <w:spacing w:after="0"/>
        <w:rPr>
          <w:rFonts w:ascii="Calibri" w:hAnsi="Calibri" w:cs="Arial"/>
          <w:sz w:val="22"/>
          <w:szCs w:val="22"/>
        </w:rPr>
      </w:pPr>
      <w:r w:rsidRPr="00685BA6">
        <w:rPr>
          <w:rFonts w:ascii="Calibri" w:hAnsi="Calibri" w:cs="Arial"/>
          <w:sz w:val="22"/>
          <w:szCs w:val="22"/>
        </w:rPr>
        <w:t xml:space="preserve">Potential </w:t>
      </w:r>
      <w:r>
        <w:rPr>
          <w:rFonts w:ascii="Calibri" w:hAnsi="Calibri" w:cs="Arial"/>
          <w:sz w:val="22"/>
          <w:szCs w:val="22"/>
        </w:rPr>
        <w:t>d</w:t>
      </w:r>
      <w:r w:rsidRPr="00685BA6">
        <w:rPr>
          <w:rFonts w:ascii="Calibri" w:hAnsi="Calibri" w:cs="Arial"/>
          <w:sz w:val="22"/>
          <w:szCs w:val="22"/>
        </w:rPr>
        <w:t xml:space="preserve">evelopment </w:t>
      </w:r>
      <w:r>
        <w:rPr>
          <w:rFonts w:ascii="Calibri" w:hAnsi="Calibri" w:cs="Arial"/>
          <w:sz w:val="22"/>
          <w:szCs w:val="22"/>
        </w:rPr>
        <w:t>s</w:t>
      </w:r>
      <w:r w:rsidRPr="00685BA6">
        <w:rPr>
          <w:rFonts w:ascii="Calibri" w:hAnsi="Calibri" w:cs="Arial"/>
          <w:sz w:val="22"/>
          <w:szCs w:val="22"/>
        </w:rPr>
        <w:t>ite</w:t>
      </w:r>
    </w:p>
    <w:p w14:paraId="680F1887" w14:textId="6C7F8933" w:rsidR="00685BA6" w:rsidRPr="00685BA6" w:rsidRDefault="00685BA6" w:rsidP="00685BA6">
      <w:pPr>
        <w:pStyle w:val="ListParagraph"/>
        <w:numPr>
          <w:ilvl w:val="0"/>
          <w:numId w:val="13"/>
        </w:numPr>
        <w:spacing w:after="0"/>
        <w:rPr>
          <w:rFonts w:ascii="Calibri" w:hAnsi="Calibri" w:cs="Arial"/>
          <w:sz w:val="22"/>
          <w:szCs w:val="22"/>
        </w:rPr>
      </w:pPr>
      <w:r w:rsidRPr="00685BA6">
        <w:rPr>
          <w:rFonts w:ascii="Calibri" w:hAnsi="Calibri" w:cs="Arial"/>
          <w:sz w:val="22"/>
          <w:szCs w:val="22"/>
        </w:rPr>
        <w:t xml:space="preserve">Funding </w:t>
      </w:r>
      <w:r>
        <w:rPr>
          <w:rFonts w:ascii="Calibri" w:hAnsi="Calibri" w:cs="Arial"/>
          <w:sz w:val="22"/>
          <w:szCs w:val="22"/>
        </w:rPr>
        <w:t>a</w:t>
      </w:r>
      <w:r w:rsidRPr="00685BA6">
        <w:rPr>
          <w:rFonts w:ascii="Calibri" w:hAnsi="Calibri" w:cs="Arial"/>
          <w:sz w:val="22"/>
          <w:szCs w:val="22"/>
        </w:rPr>
        <w:t>rrangements potential development site</w:t>
      </w:r>
    </w:p>
    <w:p w14:paraId="1F374E2C" w14:textId="3DBFB68F" w:rsidR="00555EC8" w:rsidRPr="00685BA6" w:rsidRDefault="005C6E41" w:rsidP="00685BA6">
      <w:pPr>
        <w:pStyle w:val="ListParagraph"/>
        <w:numPr>
          <w:ilvl w:val="0"/>
          <w:numId w:val="13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555EC8" w:rsidRPr="00685BA6">
        <w:rPr>
          <w:rFonts w:ascii="Calibri" w:hAnsi="Calibri" w:cs="Arial"/>
          <w:sz w:val="22"/>
          <w:szCs w:val="22"/>
        </w:rPr>
        <w:t>esourcing</w:t>
      </w:r>
      <w:r w:rsidR="00685BA6">
        <w:rPr>
          <w:rFonts w:ascii="Calibri" w:hAnsi="Calibri" w:cs="Arial"/>
          <w:sz w:val="22"/>
          <w:szCs w:val="22"/>
        </w:rPr>
        <w:t xml:space="preserve"> review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146846E8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685BA6">
        <w:rPr>
          <w:rFonts w:ascii="Calibri" w:hAnsi="Calibri" w:cs="Arial"/>
          <w:sz w:val="22"/>
          <w:szCs w:val="22"/>
        </w:rPr>
        <w:t>11:57am</w:t>
      </w:r>
      <w:r w:rsidR="008F7153" w:rsidRPr="0037190D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811F" w14:textId="77777777" w:rsidR="00266594" w:rsidRDefault="00266594" w:rsidP="00E139C5">
      <w:pPr>
        <w:spacing w:after="0"/>
      </w:pPr>
      <w:r>
        <w:separator/>
      </w:r>
    </w:p>
  </w:endnote>
  <w:endnote w:type="continuationSeparator" w:id="0">
    <w:p w14:paraId="317EEE21" w14:textId="77777777" w:rsidR="00266594" w:rsidRDefault="00266594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C389" w14:textId="77777777" w:rsidR="00266594" w:rsidRDefault="00266594" w:rsidP="00E139C5">
      <w:pPr>
        <w:spacing w:after="0"/>
      </w:pPr>
      <w:r>
        <w:separator/>
      </w:r>
    </w:p>
  </w:footnote>
  <w:footnote w:type="continuationSeparator" w:id="0">
    <w:p w14:paraId="0D0AAC7D" w14:textId="77777777" w:rsidR="00266594" w:rsidRDefault="00266594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03DBC956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4282"/>
    <w:rsid w:val="00027FC9"/>
    <w:rsid w:val="00033830"/>
    <w:rsid w:val="00057609"/>
    <w:rsid w:val="00071230"/>
    <w:rsid w:val="00084469"/>
    <w:rsid w:val="00094B34"/>
    <w:rsid w:val="000A1BE8"/>
    <w:rsid w:val="000A2538"/>
    <w:rsid w:val="000A4A07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6A5C"/>
    <w:rsid w:val="0016096C"/>
    <w:rsid w:val="00172EED"/>
    <w:rsid w:val="001730AC"/>
    <w:rsid w:val="0017382D"/>
    <w:rsid w:val="00174B23"/>
    <w:rsid w:val="0017772E"/>
    <w:rsid w:val="00180708"/>
    <w:rsid w:val="001908E6"/>
    <w:rsid w:val="00191A50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25DF7"/>
    <w:rsid w:val="00243D8D"/>
    <w:rsid w:val="002657F2"/>
    <w:rsid w:val="00266594"/>
    <w:rsid w:val="002719C7"/>
    <w:rsid w:val="00276D10"/>
    <w:rsid w:val="002774D1"/>
    <w:rsid w:val="00286BFF"/>
    <w:rsid w:val="002A7282"/>
    <w:rsid w:val="002B0FA7"/>
    <w:rsid w:val="002B5B6A"/>
    <w:rsid w:val="002F025A"/>
    <w:rsid w:val="003013BC"/>
    <w:rsid w:val="0030140A"/>
    <w:rsid w:val="00306089"/>
    <w:rsid w:val="003176B5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51489"/>
    <w:rsid w:val="0055339B"/>
    <w:rsid w:val="00555EC8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1C12"/>
    <w:rsid w:val="0066343B"/>
    <w:rsid w:val="00683E24"/>
    <w:rsid w:val="006842F2"/>
    <w:rsid w:val="00685BA6"/>
    <w:rsid w:val="006A2433"/>
    <w:rsid w:val="006A2C0A"/>
    <w:rsid w:val="006A35C6"/>
    <w:rsid w:val="006A4DED"/>
    <w:rsid w:val="006B0CF7"/>
    <w:rsid w:val="006B4864"/>
    <w:rsid w:val="006C4FCE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331E"/>
    <w:rsid w:val="008B442B"/>
    <w:rsid w:val="008B577A"/>
    <w:rsid w:val="008B77CE"/>
    <w:rsid w:val="008C423E"/>
    <w:rsid w:val="008C517F"/>
    <w:rsid w:val="008E1E2E"/>
    <w:rsid w:val="008E4A98"/>
    <w:rsid w:val="008F2DB6"/>
    <w:rsid w:val="008F7153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A7E45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9F644D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C715B"/>
    <w:rsid w:val="00AD0B55"/>
    <w:rsid w:val="00AE28C6"/>
    <w:rsid w:val="00AF1112"/>
    <w:rsid w:val="00B0384D"/>
    <w:rsid w:val="00B04A50"/>
    <w:rsid w:val="00B10C78"/>
    <w:rsid w:val="00B50210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4AAB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3A63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1000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2022-09-01T04:35:00Z</dcterms:created>
  <dcterms:modified xsi:type="dcterms:W3CDTF">2022-09-01T04:35:00Z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A37982636</vt:lpwstr>
  </property>
  <property fmtid="{D5CDD505-2E9C-101B-9397-08002B2CF9AE}" pid="4" name="Objective-Title">
    <vt:lpwstr>SLA Summary of Board Meeting 14 June 2022 (No.67)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2022-09-01T04:35:24Z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2022-09-01T04:36:09Z</vt:filetime>
  </property>
  <property fmtid="{D5CDD505-2E9C-101B-9397-08002B2CF9AE}" pid="10" name="Objective-ModificationStamp">
    <vt:filetime>2022-09-01T04:36:09Z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- 67. Board - 14 June 2022 videoconference:05. FINAL approved minutes:Approved website summary:</vt:lpwstr>
  </property>
  <property fmtid="{D5CDD505-2E9C-101B-9397-08002B2CF9AE}" pid="13" name="Objective-Parent">
    <vt:lpwstr>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1-2022/65191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